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6E88D2" wp14:editId="2683BF00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П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94213F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.0</w:t>
      </w:r>
      <w:r w:rsidR="0094213F">
        <w:rPr>
          <w:sz w:val="28"/>
          <w:szCs w:val="28"/>
          <w:lang w:eastAsia="en-US"/>
        </w:rPr>
        <w:t>0</w:t>
      </w:r>
      <w:r w:rsidR="00344AFD">
        <w:rPr>
          <w:sz w:val="28"/>
          <w:szCs w:val="28"/>
          <w:lang w:eastAsia="en-US"/>
        </w:rPr>
        <w:t>.2020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Pr="00454779">
        <w:rPr>
          <w:sz w:val="28"/>
          <w:szCs w:val="28"/>
          <w:lang w:eastAsia="en-US"/>
        </w:rPr>
        <w:t xml:space="preserve">         № </w:t>
      </w:r>
      <w:r w:rsidR="0094213F">
        <w:rPr>
          <w:sz w:val="28"/>
          <w:szCs w:val="28"/>
          <w:lang w:eastAsia="en-US"/>
        </w:rPr>
        <w:t>00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9414F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5A0D3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:rsidR="00454779" w:rsidRPr="00454779" w:rsidRDefault="00454779" w:rsidP="00CF1DE3">
      <w:pPr>
        <w:pStyle w:val="a3"/>
        <w:jc w:val="right"/>
        <w:rPr>
          <w:sz w:val="20"/>
          <w:szCs w:val="28"/>
        </w:rPr>
      </w:pP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454779">
            <w:pPr>
              <w:pStyle w:val="a3"/>
              <w:rPr>
                <w:sz w:val="28"/>
                <w:szCs w:val="28"/>
              </w:rPr>
            </w:pPr>
            <w:bookmarkStart w:id="0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№ 335</w:t>
            </w:r>
            <w:r w:rsidRPr="005A6A4C">
              <w:rPr>
                <w:sz w:val="28"/>
                <w:szCs w:val="28"/>
              </w:rPr>
              <w:t xml:space="preserve"> </w:t>
            </w:r>
            <w:r w:rsidR="00454779">
              <w:rPr>
                <w:sz w:val="28"/>
                <w:szCs w:val="28"/>
              </w:rPr>
              <w:br/>
            </w:r>
            <w:r w:rsidRPr="005A6A4C">
              <w:rPr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9424BB" w:rsidP="004547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«УКСиР»)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9424BB" w:rsidP="0045477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454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5B1D25" w:rsidRDefault="005B1D25" w:rsidP="004547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:rsidR="005B1D25" w:rsidRDefault="005B1D25" w:rsidP="004547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5B1D25" w:rsidRDefault="005B1D25" w:rsidP="004547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B775C3" w:rsidRDefault="003F4C5E" w:rsidP="0045477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>и актов обследования: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1.1. Объектов нежилого фонда – с 2 ед. </w:t>
            </w:r>
            <w:r w:rsidR="00454779">
              <w:rPr>
                <w:color w:val="000000" w:themeColor="text1"/>
                <w:sz w:val="28"/>
                <w:szCs w:val="28"/>
              </w:rPr>
              <w:br/>
            </w:r>
            <w:r w:rsidR="00831C47">
              <w:rPr>
                <w:color w:val="000000" w:themeColor="text1"/>
                <w:sz w:val="28"/>
                <w:szCs w:val="28"/>
              </w:rPr>
              <w:t>д</w:t>
            </w:r>
            <w:r w:rsidRPr="00C830AD">
              <w:rPr>
                <w:color w:val="000000" w:themeColor="text1"/>
                <w:sz w:val="28"/>
                <w:szCs w:val="28"/>
              </w:rPr>
              <w:t>о 18 ед.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1.2. Линейных объектов протяженностью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0,06 км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82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км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2. Увеличение количества объектов оценки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29 ед.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 xml:space="preserve">83 </w:t>
            </w:r>
            <w:r w:rsidRPr="00C830AD">
              <w:rPr>
                <w:color w:val="000000" w:themeColor="text1"/>
                <w:sz w:val="28"/>
                <w:szCs w:val="28"/>
              </w:rPr>
              <w:t>ед.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Снижение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удельного веса расходов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на содержание имущества в общем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32,2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C830AD">
              <w:rPr>
                <w:color w:val="000000" w:themeColor="text1"/>
                <w:sz w:val="28"/>
                <w:szCs w:val="28"/>
              </w:rPr>
              <w:t>3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>в бюджет района</w:t>
            </w:r>
          </w:p>
          <w:p w:rsidR="00317112" w:rsidRPr="005B2C7C" w:rsidRDefault="00317112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6. Количество отремонтированных объектов – увеличение 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с 0 ед. до </w:t>
            </w:r>
            <w:r w:rsidR="00CF0414">
              <w:rPr>
                <w:color w:val="000000" w:themeColor="text1"/>
                <w:sz w:val="28"/>
                <w:szCs w:val="28"/>
              </w:rPr>
              <w:t>9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:rsidR="00F84F4F" w:rsidRPr="00C830AD" w:rsidRDefault="00F84F4F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5B2C7C">
              <w:rPr>
                <w:color w:val="000000" w:themeColor="text1"/>
                <w:sz w:val="28"/>
                <w:szCs w:val="28"/>
              </w:rPr>
              <w:t xml:space="preserve">7. Количество приобретенных объектов – увеличение с 0 ед. до </w:t>
            </w:r>
            <w:r w:rsidR="007718E0">
              <w:rPr>
                <w:color w:val="000000" w:themeColor="text1"/>
                <w:sz w:val="28"/>
                <w:szCs w:val="28"/>
              </w:rPr>
              <w:t>18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</w:t>
            </w:r>
            <w:r w:rsidRPr="00C830A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454779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D026AB" w:rsidRPr="005A6A4C" w:rsidRDefault="00D026AB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D026AB" w:rsidRPr="005A6A4C" w:rsidRDefault="00D026AB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4213F">
              <w:rPr>
                <w:color w:val="000000"/>
                <w:sz w:val="28"/>
                <w:szCs w:val="28"/>
              </w:rPr>
              <w:t>270</w:t>
            </w:r>
            <w:r w:rsidR="00B30AE0">
              <w:rPr>
                <w:color w:val="000000"/>
                <w:sz w:val="28"/>
                <w:szCs w:val="28"/>
              </w:rPr>
              <w:t> 680,8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B30AE0">
              <w:rPr>
                <w:color w:val="000000"/>
                <w:sz w:val="28"/>
                <w:szCs w:val="28"/>
              </w:rPr>
              <w:t>78 595,1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 w:rsidR="00B30AE0">
              <w:rPr>
                <w:color w:val="000000"/>
                <w:sz w:val="28"/>
                <w:szCs w:val="28"/>
              </w:rPr>
              <w:t>99 482,1</w:t>
            </w:r>
            <w:bookmarkStart w:id="1" w:name="_GoBack"/>
            <w:bookmarkEnd w:id="1"/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026AB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26AB" w:rsidRPr="004559DE" w:rsidRDefault="00D026AB" w:rsidP="004547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46 301,8 тыс. рублей</w:t>
            </w:r>
          </w:p>
        </w:tc>
      </w:tr>
    </w:tbl>
    <w:p w:rsidR="003F4C5E" w:rsidRDefault="003F4C5E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CF1D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CF1DE3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 xml:space="preserve">(за исключением права хозяйственного ведения, права оперативного управления, а также </w:t>
      </w:r>
      <w:r w:rsidR="00867178" w:rsidRPr="00647040">
        <w:rPr>
          <w:sz w:val="28"/>
          <w:szCs w:val="28"/>
        </w:rPr>
        <w:lastRenderedPageBreak/>
        <w:t>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CF1DE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 w:rsidR="005733E4"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 xml:space="preserve">. Указанный </w:t>
      </w:r>
      <w:r w:rsidR="005733E4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еречень размещен на официальном сайте администрации Ханты-Мансийского района.</w:t>
      </w:r>
    </w:p>
    <w:p w:rsidR="008F20DE" w:rsidRPr="0076348D" w:rsidRDefault="008F20DE" w:rsidP="00CF1DE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CF1DE3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073630" w:rsidP="00CF1DE3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Механизм реализации муниципальной программы включает в себя: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CF1DE3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CF1DE3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CF1DE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CF1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  <w:sectPr w:rsidR="00FA3583" w:rsidSect="00454779">
          <w:headerReference w:type="default" r:id="rId11"/>
          <w:type w:val="nextColumn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FA3583" w:rsidP="0045477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4553" w:rsidRPr="00767342">
        <w:rPr>
          <w:sz w:val="28"/>
          <w:szCs w:val="28"/>
        </w:rPr>
        <w:t>аблица 1</w:t>
      </w:r>
    </w:p>
    <w:p w:rsidR="00784553" w:rsidRPr="00767342" w:rsidRDefault="00784553" w:rsidP="0045477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454779">
      <w:pPr>
        <w:pStyle w:val="a3"/>
        <w:rPr>
          <w:sz w:val="28"/>
          <w:szCs w:val="28"/>
        </w:rPr>
      </w:pPr>
    </w:p>
    <w:tbl>
      <w:tblPr>
        <w:tblW w:w="137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4764"/>
      </w:tblGrid>
      <w:tr w:rsidR="005733E4" w:rsidRPr="00454779" w:rsidTr="00454779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№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Базовый показатель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на начало реализации муници-пальной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Значение показателя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Целевое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4764" w:type="dxa"/>
            <w:vMerge w:val="restart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Расчет показателя</w:t>
            </w:r>
          </w:p>
        </w:tc>
      </w:tr>
      <w:tr w:rsidR="005733E4" w:rsidRPr="00454779" w:rsidTr="00454779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2019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2020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8" w:type="dxa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2021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4764" w:type="dxa"/>
            <w:vMerge/>
          </w:tcPr>
          <w:p w:rsidR="005733E4" w:rsidRPr="00454779" w:rsidRDefault="005733E4" w:rsidP="00454779">
            <w:pPr>
              <w:pStyle w:val="a3"/>
              <w:jc w:val="center"/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1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2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3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4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5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6</w:t>
            </w:r>
          </w:p>
        </w:tc>
        <w:tc>
          <w:tcPr>
            <w:tcW w:w="709" w:type="dxa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7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8</w:t>
            </w:r>
          </w:p>
        </w:tc>
        <w:tc>
          <w:tcPr>
            <w:tcW w:w="4764" w:type="dxa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9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764" w:type="dxa"/>
            <w:vMerge w:val="restart"/>
          </w:tcPr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AE4DCB" w:rsidRPr="00454779" w:rsidRDefault="00AE4DCB" w:rsidP="00454779">
            <w:pPr>
              <w:pStyle w:val="a3"/>
              <w:jc w:val="both"/>
              <w:rPr>
                <w:color w:val="FF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454779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18</w:t>
            </w: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8</w:t>
            </w:r>
            <w:r w:rsidR="00AE4DCB"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расчет показателя про</w:t>
            </w:r>
            <w:r w:rsidR="009424BB" w:rsidRPr="00454779">
              <w:rPr>
                <w:sz w:val="22"/>
                <w:szCs w:val="22"/>
              </w:rPr>
              <w:t xml:space="preserve">изводится по следующей формуле: </w:t>
            </w:r>
            <w:r w:rsidRPr="00454779">
              <w:rPr>
                <w:sz w:val="22"/>
                <w:szCs w:val="22"/>
              </w:rPr>
              <w:t xml:space="preserve">Ко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 – количество объектов оценки (ед.);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:rsidR="00AE4DCB" w:rsidRPr="00454779" w:rsidRDefault="00AE4DCB" w:rsidP="0045477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оказания услуг, полученная в результате анализа рынка цен идентичных (однородных) услуг в соответствии с </w:t>
            </w:r>
            <w:r w:rsidRPr="00454779">
              <w:lastRenderedPageBreak/>
              <w:t xml:space="preserve">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AE4DCB" w:rsidRPr="00454779" w:rsidRDefault="00DE7666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708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= (Рми / Дми) x 100, где: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Рми – фактическая сумма расходов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на содержание имущества муниципальной казны в год;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r w:rsidRPr="00454779">
              <w:t>Дми – сумма доходов, полученная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Ксо – количество снесенных объектов (ед.);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Пд = (Фд / Пд) x 100, где: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Пд – исполнение плана по поступлению неналоговых доходов, администратором которых является депимущества района, в бюджет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района (%);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Фд – фактическое поступление доходов </w:t>
            </w:r>
            <w:r w:rsidR="009F2909" w:rsidRP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 xml:space="preserve">от использования муниципального имущества в </w:t>
            </w:r>
            <w:r w:rsidRPr="00454779">
              <w:rPr>
                <w:sz w:val="22"/>
                <w:szCs w:val="22"/>
              </w:rPr>
              <w:lastRenderedPageBreak/>
              <w:t>год;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r w:rsidRPr="00454779"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7A0CF3" w:rsidRDefault="00E0609D" w:rsidP="00CF1DE3">
            <w:pPr>
              <w:pStyle w:val="a3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E0609D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Коо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Коо – количество отремонтированных объектов (ед.);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AE4DCB" w:rsidRPr="00454779" w:rsidRDefault="00AE4DCB" w:rsidP="00F1552F">
            <w:pPr>
              <w:pStyle w:val="a3"/>
              <w:jc w:val="both"/>
            </w:pPr>
            <w:r w:rsidRPr="00454779">
              <w:t xml:space="preserve">Ц – средняя цена выполнения работ, полученная в результате обоснования стоимости работ </w:t>
            </w:r>
            <w:r w:rsidR="00454779">
              <w:br/>
            </w:r>
            <w:r w:rsidRPr="00454779">
              <w:t xml:space="preserve">в соответствии с Федеральным законом </w:t>
            </w:r>
            <w:r w:rsidR="00454779">
              <w:br/>
            </w:r>
            <w:r w:rsidRPr="00454779"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E357DD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E357DD" w:rsidRDefault="00E357DD" w:rsidP="00CF1DE3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14</w:t>
            </w:r>
          </w:p>
        </w:tc>
        <w:tc>
          <w:tcPr>
            <w:tcW w:w="708" w:type="dxa"/>
          </w:tcPr>
          <w:p w:rsidR="00AE4DCB" w:rsidRPr="00E357DD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E357DD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E357DD" w:rsidRDefault="00E357DD" w:rsidP="00CF1DE3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18</w:t>
            </w:r>
          </w:p>
        </w:tc>
        <w:tc>
          <w:tcPr>
            <w:tcW w:w="4764" w:type="dxa"/>
          </w:tcPr>
          <w:p w:rsidR="00AE4DCB" w:rsidRPr="00454779" w:rsidRDefault="00AE4DCB" w:rsidP="00893D75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Кпо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Кпо – количество </w:t>
            </w:r>
            <w:r w:rsidRPr="00454779">
              <w:rPr>
                <w:color w:val="000000"/>
                <w:sz w:val="22"/>
                <w:szCs w:val="22"/>
              </w:rPr>
              <w:t>приобретенных</w:t>
            </w:r>
            <w:r w:rsidRPr="00454779">
              <w:rPr>
                <w:color w:val="FF0000"/>
                <w:sz w:val="22"/>
                <w:szCs w:val="22"/>
              </w:rPr>
              <w:t xml:space="preserve"> </w:t>
            </w:r>
            <w:r w:rsidRPr="00454779">
              <w:rPr>
                <w:sz w:val="22"/>
                <w:szCs w:val="22"/>
              </w:rPr>
              <w:t>объектов (ед.);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AE4DCB" w:rsidRPr="00454779" w:rsidRDefault="00AE4DCB" w:rsidP="00893D75">
            <w:pPr>
              <w:pStyle w:val="a3"/>
              <w:jc w:val="both"/>
            </w:pPr>
            <w:r w:rsidRPr="00454779"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="009F2909" w:rsidRP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454779" w:rsidRDefault="00FF2067" w:rsidP="00CF1DE3">
      <w:pPr>
        <w:jc w:val="right"/>
        <w:rPr>
          <w:sz w:val="18"/>
          <w:szCs w:val="28"/>
        </w:rPr>
      </w:pPr>
    </w:p>
    <w:p w:rsidR="00FF2067" w:rsidRPr="00767342" w:rsidRDefault="00FF2067" w:rsidP="00CF1DE3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795"/>
      </w:tblGrid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Номер основ-</w:t>
            </w:r>
            <w:r w:rsidRPr="00767342">
              <w:rPr>
                <w:sz w:val="16"/>
                <w:szCs w:val="16"/>
              </w:rPr>
              <w:lastRenderedPageBreak/>
              <w:t>ного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с показателями муниципальной программы)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Ответственный исполнитель </w:t>
            </w:r>
            <w:r w:rsidRPr="00767342">
              <w:rPr>
                <w:sz w:val="16"/>
                <w:szCs w:val="16"/>
              </w:rPr>
              <w:lastRenderedPageBreak/>
              <w:t>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743285" w:rsidRPr="00767342" w:rsidRDefault="00743285" w:rsidP="00CF1DE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Финансовые затраты на реализацию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18393C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9F2909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13197B" w:rsidRPr="00767342" w:rsidTr="0013197B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10 695,2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13197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10 695,2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8870B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10 445,2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8870B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10 445,2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D2CD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6F0FB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:rsidTr="006F0FB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4571AA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3 221,7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13197B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70120" w:rsidRDefault="0013197B" w:rsidP="0013197B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27 766,8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27 766,8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13 297,0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13 297,0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70120" w:rsidRDefault="0013197B" w:rsidP="0013197B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8520A" w:rsidRDefault="0013197B" w:rsidP="0013197B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8520A" w:rsidRDefault="0013197B" w:rsidP="0013197B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8520A" w:rsidRDefault="0013197B" w:rsidP="0013197B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8520A" w:rsidRDefault="0013197B" w:rsidP="0013197B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2686A" w:rsidRDefault="00C85391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238 464,1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2686A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C85391">
              <w:rPr>
                <w:color w:val="000000"/>
                <w:sz w:val="16"/>
                <w:szCs w:val="16"/>
              </w:rPr>
              <w:t> 605,8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2686A" w:rsidRDefault="007D2CD6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238 464,1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2686A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C85391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89 605,8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13197B" w:rsidRPr="00767342" w:rsidTr="00CB152B">
        <w:trPr>
          <w:trHeight w:val="142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CB152B" w:rsidRDefault="007D2CD6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13 547,0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7D2CD6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CB152B" w:rsidRDefault="007D2CD6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13 547,0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7D2CD6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администрация 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Pr="00454779" w:rsidRDefault="00271C05" w:rsidP="00CF1DE3">
      <w:pPr>
        <w:tabs>
          <w:tab w:val="left" w:pos="1540"/>
        </w:tabs>
        <w:jc w:val="right"/>
        <w:rPr>
          <w:sz w:val="16"/>
          <w:szCs w:val="28"/>
        </w:rPr>
      </w:pPr>
    </w:p>
    <w:p w:rsidR="009F2909" w:rsidRDefault="009F2909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CF1DE3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66745" w:rsidRDefault="00270682" w:rsidP="00CF1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CF1DE3">
      <w:pPr>
        <w:contextualSpacing/>
        <w:jc w:val="center"/>
        <w:rPr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699"/>
        <w:gridCol w:w="709"/>
        <w:gridCol w:w="567"/>
        <w:gridCol w:w="709"/>
      </w:tblGrid>
      <w:tr w:rsidR="00843E89" w:rsidRPr="0018393C" w:rsidTr="0018393C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№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Срок 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843E89" w:rsidRPr="0018393C" w:rsidTr="001839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2019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2020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2021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2022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</w:tr>
      <w:tr w:rsidR="00843E89" w:rsidRPr="0018393C" w:rsidTr="001839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12</w:t>
            </w:r>
          </w:p>
        </w:tc>
      </w:tr>
      <w:tr w:rsidR="00843E89" w:rsidRPr="0018393C" w:rsidTr="0018393C">
        <w:trPr>
          <w:trHeight w:val="539"/>
        </w:trPr>
        <w:tc>
          <w:tcPr>
            <w:tcW w:w="1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(участие в которых принимает Ханты-Мансийский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CF1DE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97ED5" w:rsidRPr="00112273" w:rsidRDefault="00112273" w:rsidP="00CF1DE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CF1DE3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3577"/>
      </w:tblGrid>
      <w:tr w:rsidR="00843E89" w:rsidRPr="00EB40D0" w:rsidTr="0018393C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Default="00843E89" w:rsidP="0018393C">
            <w:pPr>
              <w:pStyle w:val="ConsPlusNormal"/>
              <w:jc w:val="center"/>
            </w:pPr>
            <w:r>
              <w:t>№</w:t>
            </w:r>
          </w:p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</w:t>
            </w:r>
            <w:r w:rsidR="0018393C"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</w:t>
            </w:r>
            <w:r w:rsidR="0018393C">
              <w:t>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2021 г</w:t>
            </w:r>
            <w:r w:rsidR="0018393C">
              <w:t>од</w:t>
            </w:r>
          </w:p>
        </w:tc>
        <w:tc>
          <w:tcPr>
            <w:tcW w:w="851" w:type="dxa"/>
          </w:tcPr>
          <w:p w:rsidR="00843E89" w:rsidRPr="00EB40D0" w:rsidRDefault="00843E89" w:rsidP="0018393C">
            <w:pPr>
              <w:jc w:val="center"/>
            </w:pPr>
            <w:r>
              <w:t>2022 г</w:t>
            </w:r>
            <w:r w:rsidR="0018393C">
              <w:t>од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1" w:type="dxa"/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3E89" w:rsidRDefault="00843E89" w:rsidP="0018393C">
            <w:pPr>
              <w:pStyle w:val="ConsPlusNormal"/>
              <w:jc w:val="center"/>
            </w:pP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lastRenderedPageBreak/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CF1DE3">
      <w:pPr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EB40D0" w:rsidRDefault="00ED7617" w:rsidP="00CF1DE3">
      <w:pPr>
        <w:pStyle w:val="ConsPlusNormal"/>
        <w:jc w:val="both"/>
      </w:pP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CF1DE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CF1DE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9F2909" w:rsidRDefault="009F2909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EB40D0" w:rsidRDefault="008B09FE" w:rsidP="00CF1DE3">
      <w:pPr>
        <w:pStyle w:val="ConsPlusNormal"/>
        <w:jc w:val="both"/>
      </w:pP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EB40D0" w:rsidRDefault="008B09FE" w:rsidP="00CF1DE3">
      <w:pPr>
        <w:pStyle w:val="ConsPlusNormal"/>
        <w:jc w:val="both"/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CF1D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11"/>
        <w:gridCol w:w="2344"/>
        <w:gridCol w:w="2347"/>
        <w:gridCol w:w="2337"/>
        <w:gridCol w:w="2352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18393C" w:rsidRDefault="00B42000" w:rsidP="00CF1DE3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8393C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 w:rsidRPr="0018393C">
        <w:rPr>
          <w:rFonts w:eastAsia="Arial Unicode MS"/>
          <w:sz w:val="22"/>
          <w:szCs w:val="22"/>
        </w:rPr>
        <w:t>.</w:t>
      </w:r>
    </w:p>
    <w:p w:rsidR="00F1552F" w:rsidRDefault="00F1552F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2D3EC2" w:rsidRDefault="002D3EC2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</w:t>
      </w:r>
      <w:r w:rsidR="005733E4">
        <w:rPr>
          <w:color w:val="000000"/>
          <w:sz w:val="28"/>
          <w:szCs w:val="28"/>
        </w:rPr>
        <w:t>х</w:t>
      </w:r>
      <w:r w:rsidRPr="002264CA">
        <w:rPr>
          <w:color w:val="000000"/>
          <w:sz w:val="28"/>
          <w:szCs w:val="28"/>
        </w:rPr>
        <w:t xml:space="preserve"> на достижение значений (уровней) показателей оценки эффективности </w:t>
      </w:r>
      <w:r w:rsidRPr="002264CA">
        <w:rPr>
          <w:color w:val="000000"/>
          <w:sz w:val="28"/>
          <w:szCs w:val="28"/>
        </w:rPr>
        <w:lastRenderedPageBreak/>
        <w:t>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p w:rsidR="0018393C" w:rsidRDefault="0018393C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Номер, наименование мероприятия</w:t>
            </w:r>
          </w:p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90009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Pr="0018393C" w:rsidRDefault="002D3EC2" w:rsidP="0018393C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2"/>
        </w:rPr>
      </w:pP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* М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униципальной </w:t>
      </w: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программой не предусмотрены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8393C">
        <w:rPr>
          <w:rFonts w:eastAsia="Calibri"/>
          <w:color w:val="000000"/>
          <w:sz w:val="22"/>
          <w:szCs w:val="22"/>
        </w:rPr>
        <w:t xml:space="preserve"> </w:t>
      </w:r>
      <w:r w:rsidRPr="0018393C">
        <w:rPr>
          <w:rFonts w:eastAsia="Calibri"/>
          <w:b w:val="0"/>
          <w:color w:val="000000"/>
          <w:sz w:val="22"/>
          <w:szCs w:val="22"/>
        </w:rPr>
        <w:t>округа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 xml:space="preserve"> – </w:t>
      </w:r>
      <w:r w:rsidRPr="0018393C">
        <w:rPr>
          <w:rFonts w:eastAsia="Calibri"/>
          <w:b w:val="0"/>
          <w:color w:val="000000"/>
          <w:sz w:val="22"/>
          <w:szCs w:val="22"/>
        </w:rPr>
        <w:t>Югры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>.».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F1552F" w:rsidRPr="00397ED5" w:rsidRDefault="000325DD" w:rsidP="005733E4">
      <w:pPr>
        <w:rPr>
          <w:sz w:val="20"/>
          <w:szCs w:val="20"/>
        </w:rPr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</w:t>
      </w:r>
      <w:r w:rsidR="005733E4">
        <w:rPr>
          <w:sz w:val="28"/>
          <w:szCs w:val="28"/>
        </w:rPr>
        <w:t xml:space="preserve">                       К.Р.Минулин </w:t>
      </w:r>
    </w:p>
    <w:sectPr w:rsidR="00F1552F" w:rsidRPr="00397ED5" w:rsidSect="005733E4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30" w:rsidRDefault="00073630" w:rsidP="00D901AC">
      <w:r>
        <w:separator/>
      </w:r>
    </w:p>
  </w:endnote>
  <w:endnote w:type="continuationSeparator" w:id="0">
    <w:p w:rsidR="00073630" w:rsidRDefault="00073630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30" w:rsidRDefault="00073630" w:rsidP="00D901AC">
      <w:r>
        <w:separator/>
      </w:r>
    </w:p>
  </w:footnote>
  <w:footnote w:type="continuationSeparator" w:id="0">
    <w:p w:rsidR="00073630" w:rsidRDefault="00073630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6A" w:rsidRDefault="0033466A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344AFD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6A" w:rsidRDefault="0033466A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225C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A5AA-AE0F-4302-8F10-D08C9352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Мезенцев Е.В.</cp:lastModifiedBy>
  <cp:revision>15</cp:revision>
  <cp:lastPrinted>2020-03-16T10:02:00Z</cp:lastPrinted>
  <dcterms:created xsi:type="dcterms:W3CDTF">2020-03-19T04:42:00Z</dcterms:created>
  <dcterms:modified xsi:type="dcterms:W3CDTF">2020-04-01T06:30:00Z</dcterms:modified>
</cp:coreProperties>
</file>